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39A9" w:rsidRDefault="003039A9" w:rsidP="003039A9">
      <w:pPr>
        <w:pStyle w:val="a4"/>
        <w:ind w:firstLine="284"/>
        <w:jc w:val="center"/>
        <w:rPr>
          <w:rFonts w:ascii="Times New Roman" w:hAnsi="Times New Roman" w:cs="Times New Roman"/>
          <w:b/>
          <w:sz w:val="28"/>
          <w:szCs w:val="28"/>
          <w:lang w:val="tt-RU" w:eastAsia="ru-RU"/>
        </w:rPr>
      </w:pPr>
      <w:r w:rsidRPr="003039A9">
        <w:rPr>
          <w:rFonts w:ascii="Times New Roman" w:hAnsi="Times New Roman" w:cs="Times New Roman"/>
          <w:b/>
          <w:sz w:val="28"/>
          <w:szCs w:val="28"/>
          <w:lang w:eastAsia="ru-RU"/>
        </w:rPr>
        <w:t xml:space="preserve">«Роль воспитателя в создании языковой среды </w:t>
      </w:r>
      <w:r w:rsidR="004A194A">
        <w:rPr>
          <w:rFonts w:ascii="Times New Roman" w:hAnsi="Times New Roman" w:cs="Times New Roman"/>
          <w:b/>
          <w:sz w:val="28"/>
          <w:szCs w:val="28"/>
          <w:lang w:eastAsia="ru-RU"/>
        </w:rPr>
        <w:t>при</w:t>
      </w:r>
      <w:r w:rsidRPr="003039A9">
        <w:rPr>
          <w:rFonts w:ascii="Times New Roman" w:hAnsi="Times New Roman" w:cs="Times New Roman"/>
          <w:b/>
          <w:sz w:val="28"/>
          <w:szCs w:val="28"/>
          <w:lang w:eastAsia="ru-RU"/>
        </w:rPr>
        <w:t xml:space="preserve"> обучении детей татарскому языку»</w:t>
      </w:r>
    </w:p>
    <w:p w:rsidR="009C4C1C" w:rsidRPr="009C4C1C" w:rsidRDefault="009C4C1C" w:rsidP="003039A9">
      <w:pPr>
        <w:pStyle w:val="a4"/>
        <w:ind w:firstLine="284"/>
        <w:jc w:val="center"/>
        <w:rPr>
          <w:rFonts w:ascii="Times New Roman" w:hAnsi="Times New Roman" w:cs="Times New Roman"/>
          <w:sz w:val="28"/>
          <w:szCs w:val="28"/>
          <w:lang w:val="tt-RU" w:eastAsia="ru-RU"/>
        </w:rPr>
      </w:pPr>
      <w:r w:rsidRPr="009C4C1C">
        <w:rPr>
          <w:rFonts w:ascii="Times New Roman" w:hAnsi="Times New Roman" w:cs="Times New Roman"/>
          <w:sz w:val="28"/>
          <w:szCs w:val="28"/>
          <w:lang w:val="tt-RU" w:eastAsia="ru-RU"/>
        </w:rPr>
        <w:t>(Консультация для воспитателей)</w:t>
      </w:r>
    </w:p>
    <w:p w:rsidR="009C4C1C" w:rsidRPr="009C4C1C" w:rsidRDefault="009C4C1C" w:rsidP="009C4C1C">
      <w:pPr>
        <w:spacing w:after="0" w:line="240" w:lineRule="auto"/>
        <w:ind w:firstLine="5954"/>
        <w:rPr>
          <w:rFonts w:ascii="Times New Roman" w:hAnsi="Times New Roman"/>
          <w:i/>
          <w:sz w:val="24"/>
          <w:szCs w:val="24"/>
        </w:rPr>
      </w:pPr>
      <w:r w:rsidRPr="009C4C1C">
        <w:rPr>
          <w:rFonts w:ascii="Times New Roman" w:hAnsi="Times New Roman"/>
          <w:i/>
          <w:sz w:val="24"/>
          <w:szCs w:val="24"/>
        </w:rPr>
        <w:t>Воспитатель по обучению</w:t>
      </w:r>
    </w:p>
    <w:p w:rsidR="009C4C1C" w:rsidRPr="009C4C1C" w:rsidRDefault="009C4C1C" w:rsidP="009C4C1C">
      <w:pPr>
        <w:spacing w:after="0" w:line="240" w:lineRule="auto"/>
        <w:ind w:firstLine="5954"/>
        <w:rPr>
          <w:rFonts w:ascii="Times New Roman" w:hAnsi="Times New Roman"/>
          <w:i/>
          <w:sz w:val="24"/>
          <w:szCs w:val="24"/>
        </w:rPr>
      </w:pPr>
      <w:r w:rsidRPr="009C4C1C">
        <w:rPr>
          <w:rFonts w:ascii="Times New Roman" w:hAnsi="Times New Roman"/>
          <w:i/>
          <w:sz w:val="24"/>
          <w:szCs w:val="24"/>
        </w:rPr>
        <w:t xml:space="preserve">детей татарскому языку </w:t>
      </w:r>
    </w:p>
    <w:p w:rsidR="009C4C1C" w:rsidRPr="009C4C1C" w:rsidRDefault="009C4C1C" w:rsidP="009C4C1C">
      <w:pPr>
        <w:spacing w:after="0" w:line="240" w:lineRule="auto"/>
        <w:ind w:firstLine="5954"/>
        <w:rPr>
          <w:rFonts w:ascii="Times New Roman" w:hAnsi="Times New Roman"/>
          <w:i/>
          <w:sz w:val="24"/>
          <w:szCs w:val="24"/>
        </w:rPr>
      </w:pPr>
      <w:r w:rsidRPr="009C4C1C">
        <w:rPr>
          <w:rFonts w:ascii="Times New Roman" w:hAnsi="Times New Roman"/>
          <w:i/>
          <w:sz w:val="24"/>
          <w:szCs w:val="24"/>
        </w:rPr>
        <w:t>Зиангирова Н.В.</w:t>
      </w:r>
    </w:p>
    <w:p w:rsidR="003039A9" w:rsidRPr="003039A9" w:rsidRDefault="003039A9" w:rsidP="003039A9">
      <w:pPr>
        <w:pStyle w:val="a4"/>
        <w:ind w:firstLine="284"/>
        <w:rPr>
          <w:rFonts w:ascii="Times New Roman" w:hAnsi="Times New Roman" w:cs="Times New Roman"/>
          <w:sz w:val="28"/>
          <w:szCs w:val="28"/>
          <w:lang w:eastAsia="ru-RU"/>
        </w:rPr>
      </w:pPr>
      <w:r w:rsidRPr="003039A9">
        <w:rPr>
          <w:rFonts w:ascii="Times New Roman" w:hAnsi="Times New Roman" w:cs="Times New Roman"/>
          <w:sz w:val="28"/>
          <w:szCs w:val="28"/>
          <w:lang w:eastAsia="ru-RU"/>
        </w:rPr>
        <w:t>Язык, дошедший до наших времен, бесконечно дорогой клад, который тысячелетиями впитывал в себя мудрость народа, его традиции, все его духовное богатство. Для каждого народа родной язык –</w:t>
      </w:r>
      <w:r w:rsidR="00D81E7E">
        <w:rPr>
          <w:rFonts w:ascii="Times New Roman" w:hAnsi="Times New Roman" w:cs="Times New Roman"/>
          <w:sz w:val="28"/>
          <w:szCs w:val="28"/>
          <w:lang w:eastAsia="ru-RU"/>
        </w:rPr>
        <w:t xml:space="preserve"> </w:t>
      </w:r>
      <w:r w:rsidRPr="003039A9">
        <w:rPr>
          <w:rFonts w:ascii="Times New Roman" w:hAnsi="Times New Roman" w:cs="Times New Roman"/>
          <w:sz w:val="28"/>
          <w:szCs w:val="28"/>
          <w:lang w:eastAsia="ru-RU"/>
        </w:rPr>
        <w:t>самое дорогое и святое богатство. Сохранить и передать это богатство своим детям –</w:t>
      </w:r>
      <w:r w:rsidR="00D81E7E">
        <w:rPr>
          <w:rFonts w:ascii="Times New Roman" w:hAnsi="Times New Roman" w:cs="Times New Roman"/>
          <w:sz w:val="28"/>
          <w:szCs w:val="28"/>
          <w:lang w:eastAsia="ru-RU"/>
        </w:rPr>
        <w:t xml:space="preserve"> </w:t>
      </w:r>
      <w:r w:rsidRPr="003039A9">
        <w:rPr>
          <w:rFonts w:ascii="Times New Roman" w:hAnsi="Times New Roman" w:cs="Times New Roman"/>
          <w:sz w:val="28"/>
          <w:szCs w:val="28"/>
          <w:lang w:eastAsia="ru-RU"/>
        </w:rPr>
        <w:t>долг каждого.</w:t>
      </w:r>
    </w:p>
    <w:p w:rsidR="003039A9" w:rsidRPr="003039A9" w:rsidRDefault="003039A9" w:rsidP="003039A9">
      <w:pPr>
        <w:pStyle w:val="a4"/>
        <w:ind w:firstLine="284"/>
        <w:rPr>
          <w:rFonts w:ascii="Times New Roman" w:hAnsi="Times New Roman" w:cs="Times New Roman"/>
          <w:sz w:val="28"/>
          <w:szCs w:val="28"/>
          <w:lang w:eastAsia="ru-RU"/>
        </w:rPr>
      </w:pPr>
      <w:r w:rsidRPr="003039A9">
        <w:rPr>
          <w:rFonts w:ascii="Times New Roman" w:hAnsi="Times New Roman" w:cs="Times New Roman"/>
          <w:sz w:val="28"/>
          <w:szCs w:val="28"/>
          <w:lang w:eastAsia="ru-RU"/>
        </w:rPr>
        <w:t xml:space="preserve"> </w:t>
      </w:r>
      <w:r w:rsidR="00D81E7E">
        <w:rPr>
          <w:rFonts w:ascii="Times New Roman" w:hAnsi="Times New Roman" w:cs="Times New Roman"/>
          <w:sz w:val="28"/>
          <w:szCs w:val="28"/>
          <w:lang w:eastAsia="ru-RU"/>
        </w:rPr>
        <w:t>При обучении дошкольников  татарскому языку основным условием является с</w:t>
      </w:r>
      <w:r w:rsidRPr="003039A9">
        <w:rPr>
          <w:rFonts w:ascii="Times New Roman" w:hAnsi="Times New Roman" w:cs="Times New Roman"/>
          <w:sz w:val="28"/>
          <w:szCs w:val="28"/>
          <w:lang w:eastAsia="ru-RU"/>
        </w:rPr>
        <w:t>оздание языковой развивающей среды. Роль воспитателя и его коллег,</w:t>
      </w:r>
      <w:r w:rsidR="00D81E7E">
        <w:rPr>
          <w:rFonts w:ascii="Times New Roman" w:hAnsi="Times New Roman" w:cs="Times New Roman"/>
          <w:sz w:val="28"/>
          <w:szCs w:val="28"/>
          <w:lang w:eastAsia="ru-RU"/>
        </w:rPr>
        <w:t xml:space="preserve"> </w:t>
      </w:r>
      <w:r w:rsidRPr="003039A9">
        <w:rPr>
          <w:rFonts w:ascii="Times New Roman" w:hAnsi="Times New Roman" w:cs="Times New Roman"/>
          <w:sz w:val="28"/>
          <w:szCs w:val="28"/>
          <w:lang w:eastAsia="ru-RU"/>
        </w:rPr>
        <w:t>выступает в качестве основного ср</w:t>
      </w:r>
      <w:r w:rsidR="00D81E7E">
        <w:rPr>
          <w:rFonts w:ascii="Times New Roman" w:hAnsi="Times New Roman" w:cs="Times New Roman"/>
          <w:sz w:val="28"/>
          <w:szCs w:val="28"/>
          <w:lang w:eastAsia="ru-RU"/>
        </w:rPr>
        <w:t>едства создания языковой среды.</w:t>
      </w:r>
    </w:p>
    <w:p w:rsidR="003039A9" w:rsidRPr="003039A9" w:rsidRDefault="003039A9" w:rsidP="003039A9">
      <w:pPr>
        <w:pStyle w:val="a4"/>
        <w:ind w:firstLine="284"/>
        <w:rPr>
          <w:rFonts w:ascii="Times New Roman" w:hAnsi="Times New Roman" w:cs="Times New Roman"/>
          <w:sz w:val="28"/>
          <w:szCs w:val="28"/>
          <w:lang w:eastAsia="ru-RU"/>
        </w:rPr>
      </w:pPr>
      <w:r w:rsidRPr="003039A9">
        <w:rPr>
          <w:rFonts w:ascii="Times New Roman" w:hAnsi="Times New Roman" w:cs="Times New Roman"/>
          <w:sz w:val="28"/>
          <w:szCs w:val="28"/>
          <w:lang w:eastAsia="ru-RU"/>
        </w:rPr>
        <w:t>Воспитатель является образцом для подражания и моделью речевого поведения детей и взрослых.</w:t>
      </w:r>
    </w:p>
    <w:p w:rsidR="003039A9" w:rsidRPr="003039A9" w:rsidRDefault="003039A9" w:rsidP="003039A9">
      <w:pPr>
        <w:pStyle w:val="a4"/>
        <w:ind w:firstLine="284"/>
        <w:rPr>
          <w:rFonts w:ascii="Times New Roman" w:hAnsi="Times New Roman" w:cs="Times New Roman"/>
          <w:sz w:val="28"/>
          <w:szCs w:val="28"/>
          <w:lang w:eastAsia="ru-RU"/>
        </w:rPr>
      </w:pPr>
      <w:r w:rsidRPr="003039A9">
        <w:rPr>
          <w:rFonts w:ascii="Times New Roman" w:hAnsi="Times New Roman" w:cs="Times New Roman"/>
          <w:sz w:val="28"/>
          <w:szCs w:val="28"/>
          <w:lang w:eastAsia="ru-RU"/>
        </w:rPr>
        <w:t xml:space="preserve">Одна из важнейших форм обучения </w:t>
      </w:r>
      <w:r w:rsidR="00D81E7E">
        <w:rPr>
          <w:rFonts w:ascii="Times New Roman" w:hAnsi="Times New Roman" w:cs="Times New Roman"/>
          <w:sz w:val="28"/>
          <w:szCs w:val="28"/>
          <w:lang w:eastAsia="ru-RU"/>
        </w:rPr>
        <w:t xml:space="preserve"> к языку - </w:t>
      </w:r>
      <w:r w:rsidRPr="003039A9">
        <w:rPr>
          <w:rFonts w:ascii="Times New Roman" w:hAnsi="Times New Roman" w:cs="Times New Roman"/>
          <w:sz w:val="28"/>
          <w:szCs w:val="28"/>
          <w:lang w:eastAsia="ru-RU"/>
        </w:rPr>
        <w:t xml:space="preserve"> игра. Игра является ведущим видом деятельности детей дошкольного возраста. Она также является и методом обучения татарскому языку. Во время игры дети, сами того не замечая, усваивают определенную лексику, овладевают языковыми умениями, речевыми навыками и таким образом у детей развиваются основы коммуникативной компетенции. Они обучаются правильному произношению слов, построению своей речи. Игра является эффективной и доступной формой деятельности при обучении русских детей татарской устной речи. Дети даже не задумываются, что они учатся, сами того не замечая, намного лучше усваивают татарские слова, фразы, предложения и на этой основе у них отрабатывается правильное произношение специфических татарских звуков, связного высказывания, закрепля</w:t>
      </w:r>
      <w:r w:rsidR="00D81E7E">
        <w:rPr>
          <w:rFonts w:ascii="Times New Roman" w:hAnsi="Times New Roman" w:cs="Times New Roman"/>
          <w:sz w:val="28"/>
          <w:szCs w:val="28"/>
          <w:lang w:eastAsia="ru-RU"/>
        </w:rPr>
        <w:t>е</w:t>
      </w:r>
      <w:r w:rsidRPr="003039A9">
        <w:rPr>
          <w:rFonts w:ascii="Times New Roman" w:hAnsi="Times New Roman" w:cs="Times New Roman"/>
          <w:sz w:val="28"/>
          <w:szCs w:val="28"/>
          <w:lang w:eastAsia="ru-RU"/>
        </w:rPr>
        <w:t>т</w:t>
      </w:r>
      <w:r w:rsidR="00D81E7E">
        <w:rPr>
          <w:rFonts w:ascii="Times New Roman" w:hAnsi="Times New Roman" w:cs="Times New Roman"/>
          <w:sz w:val="28"/>
          <w:szCs w:val="28"/>
          <w:lang w:eastAsia="ru-RU"/>
        </w:rPr>
        <w:t xml:space="preserve">ся </w:t>
      </w:r>
      <w:r w:rsidRPr="003039A9">
        <w:rPr>
          <w:rFonts w:ascii="Times New Roman" w:hAnsi="Times New Roman" w:cs="Times New Roman"/>
          <w:sz w:val="28"/>
          <w:szCs w:val="28"/>
          <w:lang w:eastAsia="ru-RU"/>
        </w:rPr>
        <w:t xml:space="preserve"> и активизиру</w:t>
      </w:r>
      <w:r w:rsidR="00D81E7E">
        <w:rPr>
          <w:rFonts w:ascii="Times New Roman" w:hAnsi="Times New Roman" w:cs="Times New Roman"/>
          <w:sz w:val="28"/>
          <w:szCs w:val="28"/>
          <w:lang w:eastAsia="ru-RU"/>
        </w:rPr>
        <w:t>е</w:t>
      </w:r>
      <w:r w:rsidRPr="003039A9">
        <w:rPr>
          <w:rFonts w:ascii="Times New Roman" w:hAnsi="Times New Roman" w:cs="Times New Roman"/>
          <w:sz w:val="28"/>
          <w:szCs w:val="28"/>
          <w:lang w:eastAsia="ru-RU"/>
        </w:rPr>
        <w:t>т</w:t>
      </w:r>
      <w:r w:rsidR="00D81E7E">
        <w:rPr>
          <w:rFonts w:ascii="Times New Roman" w:hAnsi="Times New Roman" w:cs="Times New Roman"/>
          <w:sz w:val="28"/>
          <w:szCs w:val="28"/>
          <w:lang w:eastAsia="ru-RU"/>
        </w:rPr>
        <w:t xml:space="preserve">ся </w:t>
      </w:r>
      <w:r w:rsidRPr="003039A9">
        <w:rPr>
          <w:rFonts w:ascii="Times New Roman" w:hAnsi="Times New Roman" w:cs="Times New Roman"/>
          <w:sz w:val="28"/>
          <w:szCs w:val="28"/>
          <w:lang w:eastAsia="ru-RU"/>
        </w:rPr>
        <w:t xml:space="preserve"> лексик</w:t>
      </w:r>
      <w:r w:rsidR="00D81E7E">
        <w:rPr>
          <w:rFonts w:ascii="Times New Roman" w:hAnsi="Times New Roman" w:cs="Times New Roman"/>
          <w:sz w:val="28"/>
          <w:szCs w:val="28"/>
          <w:lang w:eastAsia="ru-RU"/>
        </w:rPr>
        <w:t>а.</w:t>
      </w:r>
    </w:p>
    <w:p w:rsidR="003039A9" w:rsidRPr="003039A9" w:rsidRDefault="003039A9" w:rsidP="003039A9">
      <w:pPr>
        <w:pStyle w:val="a4"/>
        <w:ind w:firstLine="284"/>
        <w:rPr>
          <w:rFonts w:ascii="Times New Roman" w:hAnsi="Times New Roman" w:cs="Times New Roman"/>
          <w:sz w:val="28"/>
          <w:szCs w:val="28"/>
          <w:lang w:eastAsia="ru-RU"/>
        </w:rPr>
      </w:pPr>
      <w:r w:rsidRPr="003039A9">
        <w:rPr>
          <w:rFonts w:ascii="Times New Roman" w:hAnsi="Times New Roman" w:cs="Times New Roman"/>
          <w:sz w:val="28"/>
          <w:szCs w:val="28"/>
          <w:lang w:eastAsia="ru-RU"/>
        </w:rPr>
        <w:t>Для повышения эффективности образовательного проце</w:t>
      </w:r>
      <w:r w:rsidR="00D81E7E">
        <w:rPr>
          <w:rFonts w:ascii="Times New Roman" w:hAnsi="Times New Roman" w:cs="Times New Roman"/>
          <w:sz w:val="28"/>
          <w:szCs w:val="28"/>
          <w:lang w:eastAsia="ru-RU"/>
        </w:rPr>
        <w:t>сса используются информационно-</w:t>
      </w:r>
      <w:r w:rsidRPr="003039A9">
        <w:rPr>
          <w:rFonts w:ascii="Times New Roman" w:hAnsi="Times New Roman" w:cs="Times New Roman"/>
          <w:sz w:val="28"/>
          <w:szCs w:val="28"/>
          <w:lang w:eastAsia="ru-RU"/>
        </w:rPr>
        <w:t xml:space="preserve">коммуникативные технологии, то есть использование </w:t>
      </w:r>
      <w:r w:rsidR="00D81E7E">
        <w:rPr>
          <w:rFonts w:ascii="Times New Roman" w:hAnsi="Times New Roman" w:cs="Times New Roman"/>
          <w:sz w:val="28"/>
          <w:szCs w:val="28"/>
          <w:lang w:eastAsia="ru-RU"/>
        </w:rPr>
        <w:t>ноутбук</w:t>
      </w:r>
      <w:r w:rsidR="001D13EA">
        <w:rPr>
          <w:rFonts w:ascii="Times New Roman" w:hAnsi="Times New Roman" w:cs="Times New Roman"/>
          <w:sz w:val="28"/>
          <w:szCs w:val="28"/>
          <w:lang w:eastAsia="ru-RU"/>
        </w:rPr>
        <w:t xml:space="preserve">а, </w:t>
      </w:r>
      <w:r w:rsidRPr="003039A9">
        <w:rPr>
          <w:rFonts w:ascii="Times New Roman" w:hAnsi="Times New Roman" w:cs="Times New Roman"/>
          <w:sz w:val="28"/>
          <w:szCs w:val="28"/>
          <w:lang w:eastAsia="ru-RU"/>
        </w:rPr>
        <w:t>видео</w:t>
      </w:r>
      <w:r w:rsidR="00D81E7E">
        <w:rPr>
          <w:rFonts w:ascii="Times New Roman" w:hAnsi="Times New Roman" w:cs="Times New Roman"/>
          <w:sz w:val="28"/>
          <w:szCs w:val="28"/>
          <w:lang w:eastAsia="ru-RU"/>
        </w:rPr>
        <w:t xml:space="preserve">проектора </w:t>
      </w:r>
      <w:r w:rsidRPr="003039A9">
        <w:rPr>
          <w:rFonts w:ascii="Times New Roman" w:hAnsi="Times New Roman" w:cs="Times New Roman"/>
          <w:sz w:val="28"/>
          <w:szCs w:val="28"/>
          <w:lang w:eastAsia="ru-RU"/>
        </w:rPr>
        <w:t xml:space="preserve">, DVD, CD, мультимедиа, аудиовизуального оборудования, то есть всего того, что может </w:t>
      </w:r>
      <w:proofErr w:type="gramStart"/>
      <w:r w:rsidRPr="003039A9">
        <w:rPr>
          <w:rFonts w:ascii="Times New Roman" w:hAnsi="Times New Roman" w:cs="Times New Roman"/>
          <w:sz w:val="28"/>
          <w:szCs w:val="28"/>
          <w:lang w:eastAsia="ru-RU"/>
        </w:rPr>
        <w:t>представлять широкие возможности</w:t>
      </w:r>
      <w:proofErr w:type="gramEnd"/>
      <w:r w:rsidRPr="003039A9">
        <w:rPr>
          <w:rFonts w:ascii="Times New Roman" w:hAnsi="Times New Roman" w:cs="Times New Roman"/>
          <w:sz w:val="28"/>
          <w:szCs w:val="28"/>
          <w:lang w:eastAsia="ru-RU"/>
        </w:rPr>
        <w:t xml:space="preserve"> для коммуникации. </w:t>
      </w:r>
      <w:proofErr w:type="gramStart"/>
      <w:r w:rsidRPr="003039A9">
        <w:rPr>
          <w:rFonts w:ascii="Times New Roman" w:hAnsi="Times New Roman" w:cs="Times New Roman"/>
          <w:sz w:val="28"/>
          <w:szCs w:val="28"/>
          <w:lang w:eastAsia="ru-RU"/>
        </w:rPr>
        <w:t xml:space="preserve">Например, при помощи </w:t>
      </w:r>
      <w:r w:rsidR="00D81E7E">
        <w:rPr>
          <w:rFonts w:ascii="Times New Roman" w:hAnsi="Times New Roman" w:cs="Times New Roman"/>
          <w:sz w:val="28"/>
          <w:szCs w:val="28"/>
          <w:lang w:eastAsia="ru-RU"/>
        </w:rPr>
        <w:t>ноутбук</w:t>
      </w:r>
      <w:r w:rsidRPr="003039A9">
        <w:rPr>
          <w:rFonts w:ascii="Times New Roman" w:hAnsi="Times New Roman" w:cs="Times New Roman"/>
          <w:sz w:val="28"/>
          <w:szCs w:val="28"/>
          <w:lang w:eastAsia="ru-RU"/>
        </w:rPr>
        <w:t>а,</w:t>
      </w:r>
      <w:r w:rsidR="00D81E7E">
        <w:rPr>
          <w:rFonts w:ascii="Times New Roman" w:hAnsi="Times New Roman" w:cs="Times New Roman"/>
          <w:sz w:val="28"/>
          <w:szCs w:val="28"/>
          <w:lang w:eastAsia="ru-RU"/>
        </w:rPr>
        <w:t xml:space="preserve"> </w:t>
      </w:r>
      <w:r w:rsidRPr="003039A9">
        <w:rPr>
          <w:rFonts w:ascii="Times New Roman" w:hAnsi="Times New Roman" w:cs="Times New Roman"/>
          <w:sz w:val="28"/>
          <w:szCs w:val="28"/>
          <w:lang w:eastAsia="ru-RU"/>
        </w:rPr>
        <w:t>да</w:t>
      </w:r>
      <w:r w:rsidR="00D81E7E">
        <w:rPr>
          <w:rFonts w:ascii="Times New Roman" w:hAnsi="Times New Roman" w:cs="Times New Roman"/>
          <w:sz w:val="28"/>
          <w:szCs w:val="28"/>
          <w:lang w:eastAsia="ru-RU"/>
        </w:rPr>
        <w:t>ё</w:t>
      </w:r>
      <w:r w:rsidR="001D13EA">
        <w:rPr>
          <w:rFonts w:ascii="Times New Roman" w:hAnsi="Times New Roman" w:cs="Times New Roman"/>
          <w:sz w:val="28"/>
          <w:szCs w:val="28"/>
          <w:lang w:eastAsia="ru-RU"/>
        </w:rPr>
        <w:t xml:space="preserve">тся детям </w:t>
      </w:r>
      <w:r w:rsidRPr="003039A9">
        <w:rPr>
          <w:rFonts w:ascii="Times New Roman" w:hAnsi="Times New Roman" w:cs="Times New Roman"/>
          <w:sz w:val="28"/>
          <w:szCs w:val="28"/>
          <w:lang w:eastAsia="ru-RU"/>
        </w:rPr>
        <w:t>информаци</w:t>
      </w:r>
      <w:r w:rsidR="00D81E7E">
        <w:rPr>
          <w:rFonts w:ascii="Times New Roman" w:hAnsi="Times New Roman" w:cs="Times New Roman"/>
          <w:sz w:val="28"/>
          <w:szCs w:val="28"/>
          <w:lang w:eastAsia="ru-RU"/>
        </w:rPr>
        <w:t>я</w:t>
      </w:r>
      <w:r w:rsidRPr="003039A9">
        <w:rPr>
          <w:rFonts w:ascii="Times New Roman" w:hAnsi="Times New Roman" w:cs="Times New Roman"/>
          <w:sz w:val="28"/>
          <w:szCs w:val="28"/>
          <w:lang w:eastAsia="ru-RU"/>
        </w:rPr>
        <w:t xml:space="preserve"> (слайды, закрепление </w:t>
      </w:r>
      <w:proofErr w:type="spellStart"/>
      <w:r w:rsidRPr="003039A9">
        <w:rPr>
          <w:rFonts w:ascii="Times New Roman" w:hAnsi="Times New Roman" w:cs="Times New Roman"/>
          <w:sz w:val="28"/>
          <w:szCs w:val="28"/>
          <w:lang w:eastAsia="ru-RU"/>
        </w:rPr>
        <w:t>пройденого</w:t>
      </w:r>
      <w:proofErr w:type="spellEnd"/>
      <w:r w:rsidRPr="003039A9">
        <w:rPr>
          <w:rFonts w:ascii="Times New Roman" w:hAnsi="Times New Roman" w:cs="Times New Roman"/>
          <w:sz w:val="28"/>
          <w:szCs w:val="28"/>
          <w:lang w:eastAsia="ru-RU"/>
        </w:rPr>
        <w:t xml:space="preserve"> материала при помощи различных дидактических игр.</w:t>
      </w:r>
      <w:proofErr w:type="gramEnd"/>
      <w:r w:rsidRPr="003039A9">
        <w:rPr>
          <w:rFonts w:ascii="Times New Roman" w:hAnsi="Times New Roman" w:cs="Times New Roman"/>
          <w:sz w:val="28"/>
          <w:szCs w:val="28"/>
          <w:lang w:eastAsia="ru-RU"/>
        </w:rPr>
        <w:t xml:space="preserve"> </w:t>
      </w:r>
      <w:proofErr w:type="gramStart"/>
      <w:r w:rsidRPr="003039A9">
        <w:rPr>
          <w:rFonts w:ascii="Times New Roman" w:hAnsi="Times New Roman" w:cs="Times New Roman"/>
          <w:sz w:val="28"/>
          <w:szCs w:val="28"/>
          <w:lang w:eastAsia="ru-RU"/>
        </w:rPr>
        <w:t>Например, «Кого нет», «Отгадай и назови», «Кто лишний? », «Посчитай», «Угости зайцев», «Сделай салат» и многие другие</w:t>
      </w:r>
      <w:r w:rsidR="00D81E7E">
        <w:rPr>
          <w:rFonts w:ascii="Times New Roman" w:hAnsi="Times New Roman" w:cs="Times New Roman"/>
          <w:sz w:val="28"/>
          <w:szCs w:val="28"/>
          <w:lang w:eastAsia="ru-RU"/>
        </w:rPr>
        <w:t>)</w:t>
      </w:r>
      <w:r w:rsidRPr="003039A9">
        <w:rPr>
          <w:rFonts w:ascii="Times New Roman" w:hAnsi="Times New Roman" w:cs="Times New Roman"/>
          <w:sz w:val="28"/>
          <w:szCs w:val="28"/>
          <w:lang w:eastAsia="ru-RU"/>
        </w:rPr>
        <w:t>.</w:t>
      </w:r>
      <w:proofErr w:type="gramEnd"/>
      <w:r w:rsidR="00D81E7E">
        <w:rPr>
          <w:rFonts w:ascii="Times New Roman" w:hAnsi="Times New Roman" w:cs="Times New Roman"/>
          <w:sz w:val="28"/>
          <w:szCs w:val="28"/>
          <w:lang w:eastAsia="ru-RU"/>
        </w:rPr>
        <w:t xml:space="preserve">  </w:t>
      </w:r>
      <w:r w:rsidRPr="003039A9">
        <w:rPr>
          <w:rFonts w:ascii="Times New Roman" w:hAnsi="Times New Roman" w:cs="Times New Roman"/>
          <w:sz w:val="28"/>
          <w:szCs w:val="28"/>
          <w:lang w:eastAsia="ru-RU"/>
        </w:rPr>
        <w:t>Компьютер также помогает организовать просмотр мультфильмов.</w:t>
      </w:r>
    </w:p>
    <w:p w:rsidR="003039A9" w:rsidRPr="003039A9" w:rsidRDefault="003039A9" w:rsidP="003039A9">
      <w:pPr>
        <w:pStyle w:val="a4"/>
        <w:ind w:firstLine="284"/>
        <w:rPr>
          <w:rFonts w:ascii="Times New Roman" w:hAnsi="Times New Roman" w:cs="Times New Roman"/>
          <w:sz w:val="28"/>
          <w:szCs w:val="28"/>
          <w:lang w:eastAsia="ru-RU"/>
        </w:rPr>
      </w:pPr>
      <w:r w:rsidRPr="003039A9">
        <w:rPr>
          <w:rFonts w:ascii="Times New Roman" w:hAnsi="Times New Roman" w:cs="Times New Roman"/>
          <w:sz w:val="28"/>
          <w:szCs w:val="28"/>
          <w:lang w:eastAsia="ru-RU"/>
        </w:rPr>
        <w:t>Огромное значение в обучении ребенка языку имеют вопросы воспитателя ребенку. Когда воспитатель ставит вопрос, ребенок думает, соображает и подбирает подходящее слово из своей лексики. Таким образом,</w:t>
      </w:r>
      <w:r w:rsidR="00D81E7E">
        <w:rPr>
          <w:rFonts w:ascii="Times New Roman" w:hAnsi="Times New Roman" w:cs="Times New Roman"/>
          <w:sz w:val="28"/>
          <w:szCs w:val="28"/>
          <w:lang w:eastAsia="ru-RU"/>
        </w:rPr>
        <w:t xml:space="preserve"> </w:t>
      </w:r>
      <w:r w:rsidRPr="003039A9">
        <w:rPr>
          <w:rFonts w:ascii="Times New Roman" w:hAnsi="Times New Roman" w:cs="Times New Roman"/>
          <w:sz w:val="28"/>
          <w:szCs w:val="28"/>
          <w:lang w:eastAsia="ru-RU"/>
        </w:rPr>
        <w:t>мы упражняем ребенка в овладении языком. Опыт показывает, что умело и вовремя заданные вопросы резко меняют в лучшую сторону язык ребенка: выбор нужного слова, логичности речи.</w:t>
      </w:r>
    </w:p>
    <w:p w:rsidR="003039A9" w:rsidRPr="003039A9" w:rsidRDefault="003039A9" w:rsidP="003039A9">
      <w:pPr>
        <w:pStyle w:val="a4"/>
        <w:ind w:firstLine="284"/>
        <w:rPr>
          <w:rFonts w:ascii="Times New Roman" w:hAnsi="Times New Roman" w:cs="Times New Roman"/>
          <w:sz w:val="28"/>
          <w:szCs w:val="28"/>
          <w:lang w:eastAsia="ru-RU"/>
        </w:rPr>
      </w:pPr>
      <w:r w:rsidRPr="003039A9">
        <w:rPr>
          <w:rFonts w:ascii="Times New Roman" w:hAnsi="Times New Roman" w:cs="Times New Roman"/>
          <w:sz w:val="28"/>
          <w:szCs w:val="28"/>
          <w:lang w:eastAsia="ru-RU"/>
        </w:rPr>
        <w:t>Для того</w:t>
      </w:r>
      <w:proofErr w:type="gramStart"/>
      <w:r w:rsidRPr="003039A9">
        <w:rPr>
          <w:rFonts w:ascii="Times New Roman" w:hAnsi="Times New Roman" w:cs="Times New Roman"/>
          <w:sz w:val="28"/>
          <w:szCs w:val="28"/>
          <w:lang w:eastAsia="ru-RU"/>
        </w:rPr>
        <w:t>,</w:t>
      </w:r>
      <w:proofErr w:type="gramEnd"/>
      <w:r w:rsidRPr="003039A9">
        <w:rPr>
          <w:rFonts w:ascii="Times New Roman" w:hAnsi="Times New Roman" w:cs="Times New Roman"/>
          <w:sz w:val="28"/>
          <w:szCs w:val="28"/>
          <w:lang w:eastAsia="ru-RU"/>
        </w:rPr>
        <w:t xml:space="preserve"> чтобы формирование речевых умений и навыков происходило быстрее и эффективнее, необходимо правильно организовывать обучающую </w:t>
      </w:r>
      <w:r w:rsidRPr="003039A9">
        <w:rPr>
          <w:rFonts w:ascii="Times New Roman" w:hAnsi="Times New Roman" w:cs="Times New Roman"/>
          <w:sz w:val="28"/>
          <w:szCs w:val="28"/>
          <w:lang w:eastAsia="ru-RU"/>
        </w:rPr>
        <w:lastRenderedPageBreak/>
        <w:t>среду. Именно в этих условиях речевые навыки и умения становятся более прочными и гибкими.</w:t>
      </w:r>
    </w:p>
    <w:p w:rsidR="003039A9" w:rsidRPr="003039A9" w:rsidRDefault="003039A9" w:rsidP="003039A9">
      <w:pPr>
        <w:pStyle w:val="a4"/>
        <w:ind w:firstLine="284"/>
        <w:rPr>
          <w:rFonts w:ascii="Times New Roman" w:hAnsi="Times New Roman" w:cs="Times New Roman"/>
          <w:sz w:val="28"/>
          <w:szCs w:val="28"/>
          <w:lang w:eastAsia="ru-RU"/>
        </w:rPr>
      </w:pPr>
      <w:r w:rsidRPr="003039A9">
        <w:rPr>
          <w:rFonts w:ascii="Times New Roman" w:hAnsi="Times New Roman" w:cs="Times New Roman"/>
          <w:sz w:val="28"/>
          <w:szCs w:val="28"/>
          <w:lang w:eastAsia="ru-RU"/>
        </w:rPr>
        <w:t>Исходя из целей обучения детей татарскому языку, необходимо учитывать, что языковая среда должна иметь,</w:t>
      </w:r>
      <w:r w:rsidR="00743E30">
        <w:rPr>
          <w:rFonts w:ascii="Times New Roman" w:hAnsi="Times New Roman" w:cs="Times New Roman"/>
          <w:sz w:val="28"/>
          <w:szCs w:val="28"/>
          <w:lang w:eastAsia="ru-RU"/>
        </w:rPr>
        <w:t xml:space="preserve"> прежде всего,</w:t>
      </w:r>
      <w:r w:rsidRPr="003039A9">
        <w:rPr>
          <w:rFonts w:ascii="Times New Roman" w:hAnsi="Times New Roman" w:cs="Times New Roman"/>
          <w:sz w:val="28"/>
          <w:szCs w:val="28"/>
          <w:lang w:eastAsia="ru-RU"/>
        </w:rPr>
        <w:t xml:space="preserve"> развивающий характер, т.е. нужно создавать развивающую языковую среду. Все методические приёмы, средства обучения, наглядный и раздаточный материал, используемые пособия и оборудование должны создавать и поддерживать развивающий и обучающий характер иноязычной среды.</w:t>
      </w:r>
    </w:p>
    <w:p w:rsidR="003039A9" w:rsidRPr="003039A9" w:rsidRDefault="003039A9" w:rsidP="003039A9">
      <w:pPr>
        <w:pStyle w:val="a4"/>
        <w:ind w:firstLine="284"/>
        <w:rPr>
          <w:rFonts w:ascii="Times New Roman" w:hAnsi="Times New Roman" w:cs="Times New Roman"/>
          <w:sz w:val="28"/>
          <w:szCs w:val="28"/>
          <w:lang w:eastAsia="ru-RU"/>
        </w:rPr>
      </w:pPr>
      <w:r w:rsidRPr="003039A9">
        <w:rPr>
          <w:rFonts w:ascii="Times New Roman" w:hAnsi="Times New Roman" w:cs="Times New Roman"/>
          <w:sz w:val="28"/>
          <w:szCs w:val="28"/>
          <w:lang w:eastAsia="ru-RU"/>
        </w:rPr>
        <w:t xml:space="preserve">Языковая развивающая среда включает в себя как языковую среду, так и предметную. Предметная среда привлекает ребёнка, вызывает его интерес к языку. Роль предметной среды в ДОУ очень велика, т.к. ребёнок находится с ней в постоянном контакте. Ребёнок знает, что он может подойти, посмотреть, взять в руки в то, что ему нужно, </w:t>
      </w:r>
      <w:r w:rsidR="00D81E7E">
        <w:rPr>
          <w:rFonts w:ascii="Times New Roman" w:hAnsi="Times New Roman" w:cs="Times New Roman"/>
          <w:sz w:val="28"/>
          <w:szCs w:val="28"/>
          <w:lang w:eastAsia="ru-RU"/>
        </w:rPr>
        <w:t xml:space="preserve">что </w:t>
      </w:r>
      <w:r w:rsidRPr="003039A9">
        <w:rPr>
          <w:rFonts w:ascii="Times New Roman" w:hAnsi="Times New Roman" w:cs="Times New Roman"/>
          <w:sz w:val="28"/>
          <w:szCs w:val="28"/>
          <w:lang w:eastAsia="ru-RU"/>
        </w:rPr>
        <w:t xml:space="preserve">вызывает его интерес. Такое общение становится значимым как для </w:t>
      </w:r>
      <w:proofErr w:type="gramStart"/>
      <w:r w:rsidRPr="003039A9">
        <w:rPr>
          <w:rFonts w:ascii="Times New Roman" w:hAnsi="Times New Roman" w:cs="Times New Roman"/>
          <w:sz w:val="28"/>
          <w:szCs w:val="28"/>
          <w:lang w:eastAsia="ru-RU"/>
        </w:rPr>
        <w:t>обучаемых</w:t>
      </w:r>
      <w:proofErr w:type="gramEnd"/>
      <w:r w:rsidRPr="003039A9">
        <w:rPr>
          <w:rFonts w:ascii="Times New Roman" w:hAnsi="Times New Roman" w:cs="Times New Roman"/>
          <w:sz w:val="28"/>
          <w:szCs w:val="28"/>
          <w:lang w:eastAsia="ru-RU"/>
        </w:rPr>
        <w:t>, так и для обучающего. Эта среда носит интерактивный характер. Хорошо иметь настольные игры, лото, домино, тематические таблицы, алгоритмы, игрушки, игрушки-герои татарских литературных произведений, фотографии, видовые открытки с изображением главных достопримечательностей Казани, родного города и других городов Татарстана.</w:t>
      </w:r>
    </w:p>
    <w:p w:rsidR="003039A9" w:rsidRPr="003039A9" w:rsidRDefault="003039A9" w:rsidP="003039A9">
      <w:pPr>
        <w:pStyle w:val="a4"/>
        <w:ind w:firstLine="284"/>
        <w:rPr>
          <w:rFonts w:ascii="Times New Roman" w:hAnsi="Times New Roman" w:cs="Times New Roman"/>
          <w:sz w:val="28"/>
          <w:szCs w:val="28"/>
          <w:lang w:eastAsia="ru-RU"/>
        </w:rPr>
      </w:pPr>
      <w:r w:rsidRPr="003039A9">
        <w:rPr>
          <w:rFonts w:ascii="Times New Roman" w:hAnsi="Times New Roman" w:cs="Times New Roman"/>
          <w:sz w:val="28"/>
          <w:szCs w:val="28"/>
          <w:lang w:eastAsia="ru-RU"/>
        </w:rPr>
        <w:t xml:space="preserve">Игрушка, и, чаще всего, кукла </w:t>
      </w:r>
      <w:r w:rsidR="004A194A">
        <w:rPr>
          <w:rFonts w:ascii="Times New Roman" w:hAnsi="Times New Roman" w:cs="Times New Roman"/>
          <w:sz w:val="28"/>
          <w:szCs w:val="28"/>
          <w:lang w:eastAsia="ru-RU"/>
        </w:rPr>
        <w:t>(</w:t>
      </w:r>
      <w:proofErr w:type="spellStart"/>
      <w:r w:rsidR="004A194A">
        <w:rPr>
          <w:rFonts w:ascii="Times New Roman" w:hAnsi="Times New Roman" w:cs="Times New Roman"/>
          <w:sz w:val="28"/>
          <w:szCs w:val="28"/>
          <w:lang w:eastAsia="ru-RU"/>
        </w:rPr>
        <w:t>Акбай</w:t>
      </w:r>
      <w:proofErr w:type="spellEnd"/>
      <w:r w:rsidR="004A194A">
        <w:rPr>
          <w:rFonts w:ascii="Times New Roman" w:hAnsi="Times New Roman" w:cs="Times New Roman"/>
          <w:sz w:val="28"/>
          <w:szCs w:val="28"/>
          <w:lang w:eastAsia="ru-RU"/>
        </w:rPr>
        <w:t xml:space="preserve">, </w:t>
      </w:r>
      <w:proofErr w:type="spellStart"/>
      <w:r w:rsidR="004A194A">
        <w:rPr>
          <w:rFonts w:ascii="Times New Roman" w:hAnsi="Times New Roman" w:cs="Times New Roman"/>
          <w:sz w:val="28"/>
          <w:szCs w:val="28"/>
          <w:lang w:eastAsia="ru-RU"/>
        </w:rPr>
        <w:t>Мияу</w:t>
      </w:r>
      <w:proofErr w:type="spellEnd"/>
      <w:r w:rsidR="004A194A">
        <w:rPr>
          <w:rFonts w:ascii="Times New Roman" w:hAnsi="Times New Roman" w:cs="Times New Roman"/>
          <w:sz w:val="28"/>
          <w:szCs w:val="28"/>
          <w:lang w:eastAsia="ru-RU"/>
        </w:rPr>
        <w:t xml:space="preserve"> и т.д.) </w:t>
      </w:r>
      <w:r w:rsidRPr="003039A9">
        <w:rPr>
          <w:rFonts w:ascii="Times New Roman" w:hAnsi="Times New Roman" w:cs="Times New Roman"/>
          <w:sz w:val="28"/>
          <w:szCs w:val="28"/>
          <w:lang w:eastAsia="ru-RU"/>
        </w:rPr>
        <w:t>становится активным участником общения на татарском языке на наших занятиях, в режимных моментах, а воспитатель общается с детьми при помощи куклы (персонажа), которая позволяет управлять общением, языковой средой. Кукла или персонаж позволяют проводить введение, отработку лексических единиц, обеспечить объём языкового материала.</w:t>
      </w:r>
    </w:p>
    <w:p w:rsidR="003039A9" w:rsidRPr="003039A9" w:rsidRDefault="003039A9" w:rsidP="003039A9">
      <w:pPr>
        <w:pStyle w:val="a4"/>
        <w:ind w:firstLine="284"/>
        <w:rPr>
          <w:rFonts w:ascii="Times New Roman" w:hAnsi="Times New Roman" w:cs="Times New Roman"/>
          <w:sz w:val="28"/>
          <w:szCs w:val="28"/>
          <w:lang w:eastAsia="ru-RU"/>
        </w:rPr>
      </w:pPr>
      <w:r w:rsidRPr="003039A9">
        <w:rPr>
          <w:rFonts w:ascii="Times New Roman" w:hAnsi="Times New Roman" w:cs="Times New Roman"/>
          <w:sz w:val="28"/>
          <w:szCs w:val="28"/>
          <w:lang w:eastAsia="ru-RU"/>
        </w:rPr>
        <w:t xml:space="preserve">Применение куклы обеспечивает сильную мотивацию использования татарского языка, также создаёт особую доброжелательную атмосферу на занятии. При этом необходимо соблюдать условие, что присутствующий на занятии персонаж должен быть постоянным, обладающим своим характером, привычками и т. д. Например, приходящая к нам на занятия кукла </w:t>
      </w:r>
      <w:proofErr w:type="spellStart"/>
      <w:r w:rsidRPr="003039A9">
        <w:rPr>
          <w:rFonts w:ascii="Times New Roman" w:hAnsi="Times New Roman" w:cs="Times New Roman"/>
          <w:sz w:val="28"/>
          <w:szCs w:val="28"/>
          <w:lang w:eastAsia="ru-RU"/>
        </w:rPr>
        <w:t>Алсу</w:t>
      </w:r>
      <w:proofErr w:type="spellEnd"/>
      <w:r w:rsidRPr="003039A9">
        <w:rPr>
          <w:rFonts w:ascii="Times New Roman" w:hAnsi="Times New Roman" w:cs="Times New Roman"/>
          <w:sz w:val="28"/>
          <w:szCs w:val="28"/>
          <w:lang w:eastAsia="ru-RU"/>
        </w:rPr>
        <w:t xml:space="preserve"> очень добрая, дружелюбная, весёлая, любит петь песни и играть в подвижные игры.</w:t>
      </w:r>
    </w:p>
    <w:p w:rsidR="003039A9" w:rsidRPr="003039A9" w:rsidRDefault="003039A9" w:rsidP="003039A9">
      <w:pPr>
        <w:pStyle w:val="a4"/>
        <w:ind w:firstLine="284"/>
        <w:rPr>
          <w:rFonts w:ascii="Times New Roman" w:hAnsi="Times New Roman" w:cs="Times New Roman"/>
          <w:sz w:val="28"/>
          <w:szCs w:val="28"/>
          <w:lang w:eastAsia="ru-RU"/>
        </w:rPr>
      </w:pPr>
      <w:r w:rsidRPr="003039A9">
        <w:rPr>
          <w:rFonts w:ascii="Times New Roman" w:hAnsi="Times New Roman" w:cs="Times New Roman"/>
          <w:sz w:val="28"/>
          <w:szCs w:val="28"/>
          <w:lang w:eastAsia="ru-RU"/>
        </w:rPr>
        <w:t>Роль воспитателя выступает в качестве основного средства создания языковой среды. Она является образцом для подражания и моделью речевого поведения детей. Для того</w:t>
      </w:r>
      <w:proofErr w:type="gramStart"/>
      <w:r w:rsidRPr="003039A9">
        <w:rPr>
          <w:rFonts w:ascii="Times New Roman" w:hAnsi="Times New Roman" w:cs="Times New Roman"/>
          <w:sz w:val="28"/>
          <w:szCs w:val="28"/>
          <w:lang w:eastAsia="ru-RU"/>
        </w:rPr>
        <w:t>,</w:t>
      </w:r>
      <w:proofErr w:type="gramEnd"/>
      <w:r w:rsidRPr="003039A9">
        <w:rPr>
          <w:rFonts w:ascii="Times New Roman" w:hAnsi="Times New Roman" w:cs="Times New Roman"/>
          <w:sz w:val="28"/>
          <w:szCs w:val="28"/>
          <w:lang w:eastAsia="ru-RU"/>
        </w:rPr>
        <w:t xml:space="preserve"> чтобы повышать обучающее воздействие речи, нужно соблюдать некоторые условия:</w:t>
      </w:r>
    </w:p>
    <w:p w:rsidR="003039A9" w:rsidRPr="003039A9" w:rsidRDefault="003039A9" w:rsidP="003039A9">
      <w:pPr>
        <w:pStyle w:val="a4"/>
        <w:ind w:firstLine="284"/>
        <w:rPr>
          <w:rFonts w:ascii="Times New Roman" w:hAnsi="Times New Roman" w:cs="Times New Roman"/>
          <w:sz w:val="28"/>
          <w:szCs w:val="28"/>
          <w:lang w:eastAsia="ru-RU"/>
        </w:rPr>
      </w:pPr>
      <w:r w:rsidRPr="003039A9">
        <w:rPr>
          <w:rFonts w:ascii="Times New Roman" w:hAnsi="Times New Roman" w:cs="Times New Roman"/>
          <w:sz w:val="28"/>
          <w:szCs w:val="28"/>
          <w:lang w:eastAsia="ru-RU"/>
        </w:rPr>
        <w:t>1. доступность речи</w:t>
      </w:r>
    </w:p>
    <w:p w:rsidR="003039A9" w:rsidRPr="003039A9" w:rsidRDefault="003039A9" w:rsidP="003039A9">
      <w:pPr>
        <w:pStyle w:val="a4"/>
        <w:ind w:firstLine="284"/>
        <w:rPr>
          <w:rFonts w:ascii="Times New Roman" w:hAnsi="Times New Roman" w:cs="Times New Roman"/>
          <w:sz w:val="28"/>
          <w:szCs w:val="28"/>
          <w:lang w:eastAsia="ru-RU"/>
        </w:rPr>
      </w:pPr>
      <w:r w:rsidRPr="003039A9">
        <w:rPr>
          <w:rFonts w:ascii="Times New Roman" w:hAnsi="Times New Roman" w:cs="Times New Roman"/>
          <w:sz w:val="28"/>
          <w:szCs w:val="28"/>
          <w:lang w:eastAsia="ru-RU"/>
        </w:rPr>
        <w:t>2. избегание сложных предложений</w:t>
      </w:r>
    </w:p>
    <w:p w:rsidR="003039A9" w:rsidRPr="003039A9" w:rsidRDefault="003039A9" w:rsidP="003039A9">
      <w:pPr>
        <w:pStyle w:val="a4"/>
        <w:ind w:firstLine="284"/>
        <w:rPr>
          <w:rFonts w:ascii="Times New Roman" w:hAnsi="Times New Roman" w:cs="Times New Roman"/>
          <w:sz w:val="28"/>
          <w:szCs w:val="28"/>
          <w:lang w:eastAsia="ru-RU"/>
        </w:rPr>
      </w:pPr>
      <w:r w:rsidRPr="003039A9">
        <w:rPr>
          <w:rFonts w:ascii="Times New Roman" w:hAnsi="Times New Roman" w:cs="Times New Roman"/>
          <w:sz w:val="28"/>
          <w:szCs w:val="28"/>
          <w:lang w:eastAsia="ru-RU"/>
        </w:rPr>
        <w:t>3. использование повторов, перефразирование речи</w:t>
      </w:r>
    </w:p>
    <w:p w:rsidR="003039A9" w:rsidRPr="003039A9" w:rsidRDefault="003039A9" w:rsidP="003039A9">
      <w:pPr>
        <w:pStyle w:val="a4"/>
        <w:ind w:firstLine="284"/>
        <w:rPr>
          <w:rFonts w:ascii="Times New Roman" w:hAnsi="Times New Roman" w:cs="Times New Roman"/>
          <w:sz w:val="28"/>
          <w:szCs w:val="28"/>
          <w:lang w:eastAsia="ru-RU"/>
        </w:rPr>
      </w:pPr>
      <w:r w:rsidRPr="003039A9">
        <w:rPr>
          <w:rFonts w:ascii="Times New Roman" w:hAnsi="Times New Roman" w:cs="Times New Roman"/>
          <w:sz w:val="28"/>
          <w:szCs w:val="28"/>
          <w:lang w:eastAsia="ru-RU"/>
        </w:rPr>
        <w:t>* использование наглядных пособий;</w:t>
      </w:r>
    </w:p>
    <w:p w:rsidR="003039A9" w:rsidRPr="003039A9" w:rsidRDefault="003039A9" w:rsidP="003039A9">
      <w:pPr>
        <w:pStyle w:val="a4"/>
        <w:ind w:firstLine="284"/>
        <w:rPr>
          <w:rFonts w:ascii="Times New Roman" w:hAnsi="Times New Roman" w:cs="Times New Roman"/>
          <w:sz w:val="28"/>
          <w:szCs w:val="28"/>
          <w:lang w:eastAsia="ru-RU"/>
        </w:rPr>
      </w:pPr>
      <w:r w:rsidRPr="003039A9">
        <w:rPr>
          <w:rFonts w:ascii="Times New Roman" w:hAnsi="Times New Roman" w:cs="Times New Roman"/>
          <w:sz w:val="28"/>
          <w:szCs w:val="28"/>
          <w:lang w:eastAsia="ru-RU"/>
        </w:rPr>
        <w:t>* описание ситуации;</w:t>
      </w:r>
    </w:p>
    <w:p w:rsidR="003039A9" w:rsidRPr="003039A9" w:rsidRDefault="003039A9" w:rsidP="003039A9">
      <w:pPr>
        <w:pStyle w:val="a4"/>
        <w:ind w:firstLine="284"/>
        <w:rPr>
          <w:rFonts w:ascii="Times New Roman" w:hAnsi="Times New Roman" w:cs="Times New Roman"/>
          <w:sz w:val="28"/>
          <w:szCs w:val="28"/>
          <w:lang w:eastAsia="ru-RU"/>
        </w:rPr>
      </w:pPr>
      <w:r w:rsidRPr="003039A9">
        <w:rPr>
          <w:rFonts w:ascii="Times New Roman" w:hAnsi="Times New Roman" w:cs="Times New Roman"/>
          <w:sz w:val="28"/>
          <w:szCs w:val="28"/>
          <w:lang w:eastAsia="ru-RU"/>
        </w:rPr>
        <w:t>* применение языка жестов.</w:t>
      </w:r>
    </w:p>
    <w:p w:rsidR="003039A9" w:rsidRPr="003039A9" w:rsidRDefault="003039A9" w:rsidP="003039A9">
      <w:pPr>
        <w:pStyle w:val="a4"/>
        <w:ind w:firstLine="284"/>
        <w:rPr>
          <w:rFonts w:ascii="Times New Roman" w:hAnsi="Times New Roman" w:cs="Times New Roman"/>
          <w:sz w:val="28"/>
          <w:szCs w:val="28"/>
          <w:lang w:eastAsia="ru-RU"/>
        </w:rPr>
      </w:pPr>
      <w:r w:rsidRPr="003039A9">
        <w:rPr>
          <w:rFonts w:ascii="Times New Roman" w:hAnsi="Times New Roman" w:cs="Times New Roman"/>
          <w:sz w:val="28"/>
          <w:szCs w:val="28"/>
          <w:lang w:eastAsia="ru-RU"/>
        </w:rPr>
        <w:t>Эти методические принципы помогают правильно организовать процесс общения на татарском языке и создавать языковую среду для детей.</w:t>
      </w:r>
    </w:p>
    <w:p w:rsidR="00430698" w:rsidRPr="003039A9" w:rsidRDefault="00430698" w:rsidP="009C4C1C">
      <w:pPr>
        <w:pStyle w:val="a4"/>
        <w:rPr>
          <w:rFonts w:ascii="Times New Roman" w:hAnsi="Times New Roman" w:cs="Times New Roman"/>
          <w:sz w:val="28"/>
          <w:szCs w:val="28"/>
          <w:lang w:eastAsia="ru-RU"/>
        </w:rPr>
      </w:pPr>
    </w:p>
    <w:sectPr w:rsidR="00430698" w:rsidRPr="003039A9" w:rsidSect="0043069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456888"/>
    <w:multiLevelType w:val="hybridMultilevel"/>
    <w:tmpl w:val="FDDEC6B0"/>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039A9"/>
    <w:rsid w:val="001D13EA"/>
    <w:rsid w:val="003039A9"/>
    <w:rsid w:val="003B32AE"/>
    <w:rsid w:val="00430698"/>
    <w:rsid w:val="004A194A"/>
    <w:rsid w:val="00555BF2"/>
    <w:rsid w:val="00743E30"/>
    <w:rsid w:val="009C4C1C"/>
    <w:rsid w:val="00D81E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4C1C"/>
    <w:rPr>
      <w:rFonts w:ascii="Calibri" w:eastAsia="Calibri" w:hAnsi="Calibri" w:cs="Times New Roman"/>
    </w:rPr>
  </w:style>
  <w:style w:type="paragraph" w:styleId="2">
    <w:name w:val="heading 2"/>
    <w:basedOn w:val="a"/>
    <w:link w:val="20"/>
    <w:uiPriority w:val="9"/>
    <w:qFormat/>
    <w:rsid w:val="003039A9"/>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039A9"/>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3039A9"/>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No Spacing"/>
    <w:uiPriority w:val="1"/>
    <w:qFormat/>
    <w:rsid w:val="003039A9"/>
    <w:pPr>
      <w:spacing w:after="0" w:line="240" w:lineRule="auto"/>
    </w:pPr>
  </w:style>
</w:styles>
</file>

<file path=word/webSettings.xml><?xml version="1.0" encoding="utf-8"?>
<w:webSettings xmlns:r="http://schemas.openxmlformats.org/officeDocument/2006/relationships" xmlns:w="http://schemas.openxmlformats.org/wordprocessingml/2006/main">
  <w:divs>
    <w:div w:id="1835535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2</Pages>
  <Words>787</Words>
  <Characters>4492</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Йолдыз</cp:lastModifiedBy>
  <cp:revision>3</cp:revision>
  <dcterms:created xsi:type="dcterms:W3CDTF">2017-10-16T14:25:00Z</dcterms:created>
  <dcterms:modified xsi:type="dcterms:W3CDTF">2020-04-13T14:06:00Z</dcterms:modified>
</cp:coreProperties>
</file>